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CASE HISTORY</w:t>
      </w:r>
    </w:p>
    <w:p w:rsidR="00000000" w:rsidDel="00000000" w:rsidP="00000000" w:rsidRDefault="00000000" w:rsidRPr="00000000" w14:paraId="00000002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Submitted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Client Details: </w:t>
      </w:r>
    </w:p>
    <w:p w:rsidR="00000000" w:rsidDel="00000000" w:rsidP="00000000" w:rsidRDefault="00000000" w:rsidRPr="00000000" w14:paraId="00000005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Age</w:t>
      </w:r>
    </w:p>
    <w:p w:rsidR="00000000" w:rsidDel="00000000" w:rsidP="00000000" w:rsidRDefault="00000000" w:rsidRPr="00000000" w14:paraId="00000006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Gender Assigned at Birth: </w:t>
      </w:r>
    </w:p>
    <w:p w:rsidR="00000000" w:rsidDel="00000000" w:rsidP="00000000" w:rsidRDefault="00000000" w:rsidRPr="00000000" w14:paraId="00000007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Identifying Gender: </w:t>
      </w:r>
    </w:p>
    <w:p w:rsidR="00000000" w:rsidDel="00000000" w:rsidP="00000000" w:rsidRDefault="00000000" w:rsidRPr="00000000" w14:paraId="00000008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Height </w:t>
      </w:r>
    </w:p>
    <w:p w:rsidR="00000000" w:rsidDel="00000000" w:rsidP="00000000" w:rsidRDefault="00000000" w:rsidRPr="00000000" w14:paraId="00000009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Weight </w:t>
      </w:r>
    </w:p>
    <w:p w:rsidR="00000000" w:rsidDel="00000000" w:rsidP="00000000" w:rsidRDefault="00000000" w:rsidRPr="00000000" w14:paraId="0000000A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BP </w:t>
      </w:r>
    </w:p>
    <w:p w:rsidR="00000000" w:rsidDel="00000000" w:rsidP="00000000" w:rsidRDefault="00000000" w:rsidRPr="00000000" w14:paraId="0000000B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HR </w:t>
      </w:r>
    </w:p>
    <w:p w:rsidR="00000000" w:rsidDel="00000000" w:rsidP="00000000" w:rsidRDefault="00000000" w:rsidRPr="00000000" w14:paraId="0000000C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PART A INTAKE </w:t>
      </w:r>
    </w:p>
    <w:p w:rsidR="00000000" w:rsidDel="00000000" w:rsidP="00000000" w:rsidRDefault="00000000" w:rsidRPr="00000000" w14:paraId="0000000E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Chief Complaint: </w:t>
      </w:r>
    </w:p>
    <w:p w:rsidR="00000000" w:rsidDel="00000000" w:rsidP="00000000" w:rsidRDefault="00000000" w:rsidRPr="00000000" w14:paraId="0000000F">
      <w:pPr>
        <w:rPr>
          <w:rFonts w:ascii="InaiMathi" w:cs="InaiMathi" w:eastAsia="InaiMathi" w:hAnsi="InaiMath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History of Present Illness or condition: </w:t>
      </w:r>
    </w:p>
    <w:p w:rsidR="00000000" w:rsidDel="00000000" w:rsidP="00000000" w:rsidRDefault="00000000" w:rsidRPr="00000000" w14:paraId="00000011">
      <w:pPr>
        <w:rPr>
          <w:rFonts w:ascii="InaiMathi" w:cs="InaiMathi" w:eastAsia="InaiMathi" w:hAnsi="InaiMath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Past Medical History: </w:t>
      </w:r>
    </w:p>
    <w:p w:rsidR="00000000" w:rsidDel="00000000" w:rsidP="00000000" w:rsidRDefault="00000000" w:rsidRPr="00000000" w14:paraId="00000013">
      <w:pPr>
        <w:rPr>
          <w:rFonts w:ascii="InaiMathi" w:cs="InaiMathi" w:eastAsia="InaiMathi" w:hAnsi="InaiMath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Current Medications/Supplements/Herbs </w:t>
      </w:r>
    </w:p>
    <w:p w:rsidR="00000000" w:rsidDel="00000000" w:rsidP="00000000" w:rsidRDefault="00000000" w:rsidRPr="00000000" w14:paraId="00000015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and any such items taken in past 3 years</w:t>
      </w:r>
    </w:p>
    <w:p w:rsidR="00000000" w:rsidDel="00000000" w:rsidP="00000000" w:rsidRDefault="00000000" w:rsidRPr="00000000" w14:paraId="00000016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Family Health History: </w:t>
      </w:r>
    </w:p>
    <w:p w:rsidR="00000000" w:rsidDel="00000000" w:rsidP="00000000" w:rsidRDefault="00000000" w:rsidRPr="00000000" w14:paraId="00000018">
      <w:pPr>
        <w:rPr>
          <w:rFonts w:ascii="InaiMathi" w:cs="InaiMathi" w:eastAsia="InaiMathi" w:hAnsi="InaiMath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Social History: </w:t>
      </w:r>
    </w:p>
    <w:p w:rsidR="00000000" w:rsidDel="00000000" w:rsidP="00000000" w:rsidRDefault="00000000" w:rsidRPr="00000000" w14:paraId="0000001A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(living situation, community, family and friends, </w:t>
      </w: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occupation</w:t>
      </w: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, pleasures and stress release)</w:t>
      </w:r>
    </w:p>
    <w:p w:rsidR="00000000" w:rsidDel="00000000" w:rsidP="00000000" w:rsidRDefault="00000000" w:rsidRPr="00000000" w14:paraId="0000001B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General Markers of Health: </w:t>
      </w:r>
    </w:p>
    <w:p w:rsidR="00000000" w:rsidDel="00000000" w:rsidP="00000000" w:rsidRDefault="00000000" w:rsidRPr="00000000" w14:paraId="0000001E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(Stress, Temperature, Appetite, Mood, Sleep) </w:t>
      </w:r>
    </w:p>
    <w:p w:rsidR="00000000" w:rsidDel="00000000" w:rsidP="00000000" w:rsidRDefault="00000000" w:rsidRPr="00000000" w14:paraId="0000001F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Review of Systems: </w:t>
      </w:r>
    </w:p>
    <w:p w:rsidR="00000000" w:rsidDel="00000000" w:rsidP="00000000" w:rsidRDefault="00000000" w:rsidRPr="00000000" w14:paraId="00000022">
      <w:pPr>
        <w:rPr>
          <w:rFonts w:ascii="InaiMathi" w:cs="InaiMathi" w:eastAsia="InaiMathi" w:hAnsi="InaiMathi"/>
          <w:i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i w:val="1"/>
          <w:sz w:val="22"/>
          <w:szCs w:val="22"/>
          <w:rtl w:val="0"/>
        </w:rPr>
        <w:t xml:space="preserve">Describe any pertinent information. </w:t>
      </w:r>
    </w:p>
    <w:p w:rsidR="00000000" w:rsidDel="00000000" w:rsidP="00000000" w:rsidRDefault="00000000" w:rsidRPr="00000000" w14:paraId="00000023">
      <w:pPr>
        <w:rPr>
          <w:rFonts w:ascii="InaiMathi" w:cs="InaiMathi" w:eastAsia="InaiMathi" w:hAnsi="InaiMathi"/>
          <w:i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i w:val="1"/>
          <w:sz w:val="22"/>
          <w:szCs w:val="22"/>
          <w:rtl w:val="0"/>
        </w:rPr>
        <w:t xml:space="preserve">If a category is unremarkable note WNL (within normal limits) </w:t>
      </w:r>
    </w:p>
    <w:p w:rsidR="00000000" w:rsidDel="00000000" w:rsidP="00000000" w:rsidRDefault="00000000" w:rsidRPr="00000000" w14:paraId="00000024">
      <w:pPr>
        <w:rPr>
          <w:rFonts w:ascii="InaiMathi" w:cs="InaiMathi" w:eastAsia="InaiMathi" w:hAnsi="InaiMath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Integumentary: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Hematologic/Lymphatic: 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Cardiovascular: 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HEENT (head, eyes, ears, nose, throat) 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Endocrinological: 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Gastrointestinal: 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Respiratory: 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Genito-urinary: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InaiMathi" w:cs="InaiMathi" w:eastAsia="InaiMathi" w:hAnsi="InaiMathi"/>
          <w:i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Gynecological: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Allergic / Immune: 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Musculoskeletal: 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Psychological: 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3 DAY DIET JOURNAL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Including beverages and water intake.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i w:val="1"/>
          <w:sz w:val="22"/>
          <w:szCs w:val="22"/>
          <w:rtl w:val="0"/>
        </w:rPr>
        <w:t xml:space="preserve">Please indicate the type of water consumed and the quality of food</w:t>
      </w: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spacing w:line="240" w:lineRule="auto"/>
        <w:ind w:left="567" w:firstLine="0"/>
        <w:jc w:val="center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7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5"/>
        <w:gridCol w:w="2132"/>
        <w:gridCol w:w="2150"/>
        <w:gridCol w:w="2190"/>
        <w:tblGridChange w:id="0">
          <w:tblGrid>
            <w:gridCol w:w="3025"/>
            <w:gridCol w:w="2132"/>
            <w:gridCol w:w="2150"/>
            <w:gridCol w:w="21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InaiMathi" w:cs="InaiMathi" w:eastAsia="InaiMathi" w:hAnsi="InaiMathi"/>
                <w:b w:val="1"/>
                <w:sz w:val="22"/>
                <w:szCs w:val="22"/>
                <w:rtl w:val="0"/>
              </w:rPr>
              <w:t xml:space="preserve">MEAL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InaiMathi" w:cs="InaiMathi" w:eastAsia="InaiMathi" w:hAnsi="InaiMathi"/>
                <w:b w:val="1"/>
                <w:sz w:val="22"/>
                <w:szCs w:val="22"/>
                <w:rtl w:val="0"/>
              </w:rPr>
              <w:t xml:space="preserve">DAY ONE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InaiMathi" w:cs="InaiMathi" w:eastAsia="InaiMathi" w:hAnsi="InaiMathi"/>
                <w:b w:val="1"/>
                <w:sz w:val="22"/>
                <w:szCs w:val="22"/>
                <w:rtl w:val="0"/>
              </w:rPr>
              <w:t xml:space="preserve">DAY TWO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InaiMathi" w:cs="InaiMathi" w:eastAsia="InaiMathi" w:hAnsi="InaiMathi"/>
                <w:b w:val="1"/>
                <w:sz w:val="22"/>
                <w:szCs w:val="22"/>
                <w:rtl w:val="0"/>
              </w:rPr>
              <w:t xml:space="preserve">DAY THREE </w:t>
            </w:r>
          </w:p>
        </w:tc>
      </w:tr>
      <w:tr>
        <w:trPr>
          <w:cantSplit w:val="0"/>
          <w:trHeight w:val="1061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InaiMathi" w:cs="InaiMathi" w:eastAsia="InaiMathi" w:hAnsi="InaiMathi"/>
                <w:b w:val="1"/>
                <w:sz w:val="22"/>
                <w:szCs w:val="22"/>
                <w:rtl w:val="0"/>
              </w:rPr>
              <w:t xml:space="preserve">AM Breakfast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InaiMathi" w:cs="InaiMathi" w:eastAsia="InaiMathi" w:hAnsi="InaiMathi"/>
                <w:b w:val="1"/>
                <w:sz w:val="22"/>
                <w:szCs w:val="22"/>
                <w:rtl w:val="0"/>
              </w:rPr>
              <w:t xml:space="preserve">Snack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InaiMathi" w:cs="InaiMathi" w:eastAsia="InaiMathi" w:hAnsi="InaiMathi"/>
                <w:b w:val="1"/>
                <w:sz w:val="22"/>
                <w:szCs w:val="22"/>
                <w:rtl w:val="0"/>
              </w:rPr>
              <w:t xml:space="preserve">PM Lunch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InaiMathi" w:cs="InaiMathi" w:eastAsia="InaiMathi" w:hAnsi="InaiMathi"/>
                <w:b w:val="1"/>
                <w:sz w:val="22"/>
                <w:szCs w:val="22"/>
                <w:rtl w:val="0"/>
              </w:rPr>
              <w:t xml:space="preserve">Snack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InaiMathi" w:cs="InaiMathi" w:eastAsia="InaiMathi" w:hAnsi="InaiMathi"/>
                <w:b w:val="1"/>
                <w:sz w:val="22"/>
                <w:szCs w:val="22"/>
                <w:rtl w:val="0"/>
              </w:rPr>
              <w:t xml:space="preserve">PM Dinner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InaiMathi" w:cs="InaiMathi" w:eastAsia="InaiMathi" w:hAnsi="InaiMath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InaiMathi" w:cs="InaiMathi" w:eastAsia="InaiMathi" w:hAnsi="InaiMath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Additional Notes: 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Physical Evaluation including Constitutional Assessment: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InaiMathi" w:cs="InaiMathi" w:eastAsia="InaiMathi" w:hAnsi="InaiMath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Description of Pulse: </w:t>
      </w:r>
    </w:p>
    <w:p w:rsidR="00000000" w:rsidDel="00000000" w:rsidP="00000000" w:rsidRDefault="00000000" w:rsidRPr="00000000" w14:paraId="00000064">
      <w:pPr>
        <w:ind w:left="720" w:firstLine="0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Description of Tongue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720" w:firstLine="0"/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PART B ASSESSMENT </w:t>
      </w:r>
    </w:p>
    <w:p w:rsidR="00000000" w:rsidDel="00000000" w:rsidP="00000000" w:rsidRDefault="00000000" w:rsidRPr="00000000" w14:paraId="0000006A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Working assessment: </w:t>
      </w:r>
    </w:p>
    <w:p w:rsidR="00000000" w:rsidDel="00000000" w:rsidP="00000000" w:rsidRDefault="00000000" w:rsidRPr="00000000" w14:paraId="0000006D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Differential </w:t>
      </w: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Diagnosis</w:t>
      </w: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6F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Holistic Impression / Treatment Statement:</w:t>
      </w: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PART C: RECOMMENDATIONS / TREATMENT </w:t>
      </w:r>
    </w:p>
    <w:p w:rsidR="00000000" w:rsidDel="00000000" w:rsidP="00000000" w:rsidRDefault="00000000" w:rsidRPr="00000000" w14:paraId="00000075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InaiMathi" w:cs="InaiMathi" w:eastAsia="InaiMathi" w:hAnsi="InaiMathi"/>
          <w:b w:val="1"/>
          <w:sz w:val="22"/>
          <w:szCs w:val="22"/>
        </w:rPr>
      </w:pPr>
      <w:r w:rsidDel="00000000" w:rsidR="00000000" w:rsidRPr="00000000">
        <w:rPr>
          <w:rFonts w:ascii="InaiMathi" w:cs="InaiMathi" w:eastAsia="InaiMathi" w:hAnsi="InaiMathi"/>
          <w:b w:val="1"/>
          <w:sz w:val="22"/>
          <w:szCs w:val="22"/>
          <w:rtl w:val="0"/>
        </w:rPr>
        <w:t xml:space="preserve">Detail the following: </w:t>
      </w:r>
    </w:p>
    <w:p w:rsidR="00000000" w:rsidDel="00000000" w:rsidP="00000000" w:rsidRDefault="00000000" w:rsidRPr="00000000" w14:paraId="00000077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Herbal Formulations with ingredients / parts per herb with rationale for each. </w:t>
      </w:r>
    </w:p>
    <w:p w:rsidR="00000000" w:rsidDel="00000000" w:rsidP="00000000" w:rsidRDefault="00000000" w:rsidRPr="00000000" w14:paraId="00000079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Supplement recommendations and / or adjustments to existing supplementation.  </w:t>
      </w:r>
      <w:r w:rsidDel="00000000" w:rsidR="00000000" w:rsidRPr="00000000">
        <w:rPr>
          <w:rFonts w:ascii="InaiMathi" w:cs="InaiMathi" w:eastAsia="InaiMathi" w:hAnsi="InaiMath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nclude brands and doses</w:t>
      </w:r>
    </w:p>
    <w:p w:rsidR="00000000" w:rsidDel="00000000" w:rsidP="00000000" w:rsidRDefault="00000000" w:rsidRPr="00000000" w14:paraId="0000007B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Counselling advice offered directly to client </w:t>
      </w:r>
    </w:p>
    <w:p w:rsidR="00000000" w:rsidDel="00000000" w:rsidP="00000000" w:rsidRDefault="00000000" w:rsidRPr="00000000" w14:paraId="0000007D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Referrals to other Practitioners </w:t>
      </w:r>
    </w:p>
    <w:p w:rsidR="00000000" w:rsidDel="00000000" w:rsidP="00000000" w:rsidRDefault="00000000" w:rsidRPr="00000000" w14:paraId="0000007F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aiMathi" w:cs="InaiMathi" w:eastAsia="InaiMathi" w:hAnsi="InaiMath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Details regarding any subsequent follow up </w:t>
      </w:r>
    </w:p>
    <w:p w:rsidR="00000000" w:rsidDel="00000000" w:rsidP="00000000" w:rsidRDefault="00000000" w:rsidRPr="00000000" w14:paraId="00000081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InaiMathi" w:cs="InaiMathi" w:eastAsia="InaiMathi" w:hAnsi="InaiMath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InaiMath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21FB6"/>
    <w:rPr>
      <w:rFonts w:ascii="Times New Roman" w:cs="Times New Roman" w:eastAsia="Times New Roman" w:hAnsi="Times New Roman"/>
      <w:sz w:val="20"/>
      <w:szCs w:val="20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21FB6"/>
    <w:pPr>
      <w:ind w:left="720"/>
      <w:contextualSpacing w:val="1"/>
    </w:pPr>
    <w:rPr>
      <w:rFonts w:ascii="Times New Roman" w:cs="Times New Roman" w:eastAsia="ヒラギノ角ゴ Pro W3" w:hAnsi="Times New Roman"/>
      <w:color w:val="000000"/>
      <w:lang w:val="en-US"/>
    </w:rPr>
  </w:style>
  <w:style w:type="character" w:styleId="Hyperlink">
    <w:name w:val="Hyperlink"/>
    <w:basedOn w:val="DefaultParagraphFont"/>
    <w:unhideWhenUsed w:val="1"/>
    <w:rsid w:val="00C21FB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 w:val="1"/>
    <w:rsid w:val="000921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92181"/>
  </w:style>
  <w:style w:type="character" w:styleId="PageNumber">
    <w:name w:val="page number"/>
    <w:basedOn w:val="DefaultParagraphFont"/>
    <w:uiPriority w:val="99"/>
    <w:semiHidden w:val="1"/>
    <w:unhideWhenUsed w:val="1"/>
    <w:rsid w:val="0009218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ko/Phvz93klZKAetRd5Q0wb/A==">AMUW2mXthIazS+MV8GHH2JMt8+CH+FXhEVdj5ZhFagMS5PNmFrtCyyL0IDBM/vDz/uEM1AlYCPbKdSNqwpkJmcomrNclAwP8j0aBrzCaOZOXQgw9y1yJke902QJYLChPRzYl01NkOnkoOwzImepLGtT+S6mklRcQcL4SZxv+rSeyVxpdqIAJt4FmxtN7d6Z2vpjAX8f5Pdf1yrqA5amUvWXFRxtxESMW7cukYT7Htfhct8duHiUU9oI5w4Zw2CYCUUsGys10UfWVsLhXHFmEhIgQbBvHqbdp14So1W8hynmhkDnYKdd4+VMjeBzlUC1qrIb2vT4yZARB4HMd640S1J6KXzqKgA4a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2021-07-07T16:41:00Z</dcterms:created>
  <dc:creator>Colleen Emery</dc:creator>
</cp:coreProperties>
</file>